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7946C7" w:rsidP="006A47EA">
      <w:pPr>
        <w:pStyle w:val="5"/>
        <w:ind w:left="709"/>
        <w:rPr>
          <w:sz w:val="28"/>
          <w:szCs w:val="28"/>
        </w:rPr>
      </w:pPr>
      <w:r w:rsidRPr="007946C7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28">
        <w:rPr>
          <w:rFonts w:ascii="Times New Roman" w:hAnsi="Times New Roman" w:cs="Times New Roman"/>
          <w:b/>
          <w:sz w:val="28"/>
          <w:szCs w:val="28"/>
        </w:rPr>
        <w:t>1</w:t>
      </w:r>
      <w:r w:rsidR="00864A9E">
        <w:rPr>
          <w:rFonts w:ascii="Times New Roman" w:hAnsi="Times New Roman" w:cs="Times New Roman"/>
          <w:b/>
          <w:sz w:val="28"/>
          <w:szCs w:val="28"/>
        </w:rPr>
        <w:t>7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864A9E">
        <w:rPr>
          <w:rFonts w:ascii="Times New Roman" w:hAnsi="Times New Roman" w:cs="Times New Roman"/>
          <w:b/>
          <w:sz w:val="28"/>
          <w:szCs w:val="28"/>
        </w:rPr>
        <w:t>6</w:t>
      </w:r>
      <w:r w:rsidR="00DF4379">
        <w:rPr>
          <w:rFonts w:ascii="Times New Roman" w:hAnsi="Times New Roman" w:cs="Times New Roman"/>
          <w:b/>
          <w:sz w:val="28"/>
          <w:szCs w:val="28"/>
        </w:rPr>
        <w:t>6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637"/>
      </w:tblGrid>
      <w:tr w:rsidR="006A47EA" w:rsidRPr="009D1D24" w:rsidTr="00864A9E">
        <w:tc>
          <w:tcPr>
            <w:tcW w:w="5637" w:type="dxa"/>
          </w:tcPr>
          <w:p w:rsidR="006A47EA" w:rsidRPr="009D1D24" w:rsidRDefault="009D1D24" w:rsidP="009D1D2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bCs/>
                <w:sz w:val="28"/>
                <w:szCs w:val="28"/>
              </w:rPr>
              <w:t>О создании и содержании в целях гражданской обороны запасов материально-технических, продовольственных, медицинских и иных средств</w:t>
            </w:r>
          </w:p>
        </w:tc>
      </w:tr>
    </w:tbl>
    <w:p w:rsidR="006A47EA" w:rsidRPr="009D1D24" w:rsidRDefault="006A47EA" w:rsidP="009D1D24">
      <w:pPr>
        <w:spacing w:after="0"/>
        <w:ind w:left="709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D2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D1D24">
        <w:rPr>
          <w:rFonts w:ascii="Times New Roman" w:hAnsi="Times New Roman" w:cs="Times New Roman"/>
          <w:sz w:val="28"/>
          <w:szCs w:val="28"/>
        </w:rPr>
        <w:t xml:space="preserve">едеральными законами от 12 февраля </w:t>
      </w:r>
      <w:smartTag w:uri="urn:schemas-microsoft-com:office:smarttags" w:element="metricconverter">
        <w:smartTagPr>
          <w:attr w:name="ProductID" w:val="1998 г"/>
        </w:smartTagPr>
        <w:r w:rsidRPr="009D1D24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9D1D24">
        <w:rPr>
          <w:rFonts w:ascii="Times New Roman" w:hAnsi="Times New Roman" w:cs="Times New Roman"/>
          <w:sz w:val="28"/>
          <w:szCs w:val="28"/>
        </w:rPr>
        <w:t xml:space="preserve">. № 28-ФЗ «О гражданской обороне», от 29.06.2015г № 171-ФЗ «О внесении изменений в Федеральный закон «О гражданской обороне», от 06 октября </w:t>
      </w:r>
      <w:smartTag w:uri="urn:schemas-microsoft-com:office:smarttags" w:element="metricconverter">
        <w:smartTagPr>
          <w:attr w:name="ProductID" w:val="2003 г"/>
        </w:smartTagPr>
        <w:r w:rsidRPr="009D1D24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9D1D24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9D1D24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9D1D24">
        <w:rPr>
          <w:rFonts w:ascii="Times New Roman" w:hAnsi="Times New Roman" w:cs="Times New Roman"/>
          <w:sz w:val="28"/>
          <w:szCs w:val="28"/>
        </w:rPr>
        <w:t>. № 379 «О накоплении, хранении и использовании в целях гражданской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обороны запасов материально-технических, продовольственных, медицинских и иных средств», руководствуясь Уставом Краснопартизанского муниципального района, администрация Краснопартизанского муниципального района ПОСТАНОВЛЯЕТ: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1. Утвердить Порядок создания и содержания в целях гражданской обороны запасов материально-технических, продовольственных, медицинских и иных сре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>раснопартизанском муниципальном районе согласно приложению № 1.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2. Утвердить номенклатуру и объемы запасов материально-технических, продовольственных, медицинских и иных средств Краснопартизанского муниципального района, создаваемых в целях гражданской обороны согласно приложению № 2.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3. Рекомендовать руководителям организаций, расположенных на территории Краснопартизанского муниципального района,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</w:t>
      </w:r>
      <w:r w:rsidRPr="009D1D24">
        <w:rPr>
          <w:rFonts w:ascii="Times New Roman" w:hAnsi="Times New Roman" w:cs="Times New Roman"/>
          <w:sz w:val="28"/>
          <w:szCs w:val="28"/>
        </w:rPr>
        <w:lastRenderedPageBreak/>
        <w:t>выполнения мероприятий гражданской обороны, в соответствии с действующим законодательством.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4. Структурным подразделениям администрации муниципального района, на которые возложены функции по созданию запаса, в соответствии с утвержденным Порядком, в срок до 1 июня 2016 года организовать работу по заключению договоров (контрактов) на поставку материальных ресурсов в запас.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5. Признать утратившим силу постановление администрации Краснопартизанского муниципального района от 18 июня 2014 года № 86 «О создании и содержании в целях гражданской обороны  запасов                 материально - технических, продовольственных, медицинских и иных средств».     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         6. Опубликовать настоящее постановление на официальном сайте администрации Краснопартизанского муниципального района.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       7.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            Рогачёва В.А.</w:t>
      </w:r>
    </w:p>
    <w:p w:rsidR="009D1D24" w:rsidRPr="009D1D24" w:rsidRDefault="009D1D24" w:rsidP="009D1D24">
      <w:pPr>
        <w:spacing w:after="0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  8.  Настоящее постановление вступает в силу со дня его подписания.</w:t>
      </w:r>
    </w:p>
    <w:p w:rsidR="009D1D24" w:rsidRDefault="009D1D24" w:rsidP="009D1D24">
      <w:pPr>
        <w:ind w:firstLine="720"/>
        <w:jc w:val="both"/>
        <w:rPr>
          <w:color w:val="E36C0A"/>
          <w:sz w:val="28"/>
          <w:szCs w:val="28"/>
        </w:rPr>
      </w:pPr>
    </w:p>
    <w:p w:rsidR="00DF3B79" w:rsidRPr="0083359D" w:rsidRDefault="00DF3B79" w:rsidP="006A5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D1D24" w:rsidRDefault="006A507F" w:rsidP="009D1D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9D1D24">
        <w:rPr>
          <w:rFonts w:ascii="Times New Roman" w:hAnsi="Times New Roman" w:cs="Times New Roman"/>
          <w:sz w:val="24"/>
          <w:szCs w:val="24"/>
        </w:rPr>
        <w:t xml:space="preserve">Приложение №1 к постановлению  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9D1D24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D1D24">
        <w:rPr>
          <w:rFonts w:ascii="Times New Roman" w:hAnsi="Times New Roman" w:cs="Times New Roman"/>
          <w:sz w:val="24"/>
          <w:szCs w:val="24"/>
        </w:rPr>
        <w:t>.12. 2015  года  № 166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24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9D1D24">
        <w:rPr>
          <w:rFonts w:ascii="Times New Roman" w:hAnsi="Times New Roman" w:cs="Times New Roman"/>
          <w:b/>
          <w:sz w:val="28"/>
          <w:szCs w:val="28"/>
        </w:rPr>
        <w:br/>
        <w:t>создания и содержания в целях гражданской обороны запасов материально-технических, продовольственных, медицинских и иных сре</w:t>
      </w:r>
      <w:proofErr w:type="gramStart"/>
      <w:r w:rsidRPr="009D1D24">
        <w:rPr>
          <w:rFonts w:ascii="Times New Roman" w:hAnsi="Times New Roman" w:cs="Times New Roman"/>
          <w:b/>
          <w:sz w:val="28"/>
          <w:szCs w:val="28"/>
        </w:rPr>
        <w:t>дств в К</w:t>
      </w:r>
      <w:proofErr w:type="gramEnd"/>
      <w:r w:rsidRPr="009D1D24">
        <w:rPr>
          <w:rFonts w:ascii="Times New Roman" w:hAnsi="Times New Roman" w:cs="Times New Roman"/>
          <w:b/>
          <w:sz w:val="28"/>
          <w:szCs w:val="28"/>
        </w:rPr>
        <w:t>раснопартизанском муниципальном районе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 законом «О гражданской обороне», Федеральным законом «О внесении изменений в Федеральный закон «О гражданской обороне», Постановлениями Правительства Российской Федерации «О накоплении, хранении и использовании в целях гражданской обороны запасов материально-технических, продовольственных, медицинских и иных средств»,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именуются - Запасы).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2. 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Запасы предназначены для первоочередного обеспечения населения в военное время, а также для оснащения территориальных нештатных аварийно-спасательных формирований (далее - НАСФ)</w:t>
      </w:r>
      <w:r w:rsidRPr="009D1D24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, </w:t>
      </w:r>
      <w:r w:rsidRPr="009D1D24">
        <w:rPr>
          <w:rFonts w:ascii="Times New Roman" w:hAnsi="Times New Roman" w:cs="Times New Roman"/>
          <w:bCs/>
          <w:sz w:val="28"/>
          <w:szCs w:val="28"/>
        </w:rPr>
        <w:t>нештатных формирований по обеспечению выполнения мероприятий по гражданской обороне</w:t>
      </w:r>
      <w:r w:rsidRPr="009D1D24">
        <w:rPr>
          <w:rFonts w:ascii="Times New Roman" w:hAnsi="Times New Roman" w:cs="Times New Roman"/>
          <w:sz w:val="28"/>
          <w:szCs w:val="28"/>
        </w:rPr>
        <w:t xml:space="preserve"> (далее – НФГО) при проведении аварийно-спасательных и других неотложных работ (далее - АСДНР) в случае возникновения опасности при 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4. Система Запасов в целях гражданской обороны на территории муниципального района включает в себя: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запасы администрации муниципального района;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запасы предприятий, учреждений и организаций (объектовые запасы).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 xml:space="preserve">Номенклатура и объемы запасов определяются создающими их органами с учетом методических рекомендаций, разрабатываемых МЧС России совместно с Министерством экономического развития Российской Федерации исходя из возможного характера военных действий на территории Российской Федерации,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</w:t>
      </w:r>
      <w:r w:rsidRPr="009D1D24">
        <w:rPr>
          <w:rFonts w:ascii="Times New Roman" w:hAnsi="Times New Roman" w:cs="Times New Roman"/>
          <w:sz w:val="28"/>
          <w:szCs w:val="28"/>
        </w:rPr>
        <w:lastRenderedPageBreak/>
        <w:t>достаточности запасов в военное время.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Номенклатура и объемы Запасов утверждаются администрацией  муниципального района и создаются исходя из возможного характера опасностей, возникающих при военных конфликтах или вследствие этих конфликтов, предполагаемого объема работ по ликвидации их последствий, природных, экономических и иных особенностей района, условий размещения организаций, а также норм минимально необходимой достаточности запасов в военное время, максимально возможного использования имеющихся сил и средств.</w:t>
      </w:r>
      <w:proofErr w:type="gramEnd"/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7. 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Запаса.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8. Функции по созданию, размещению, хранению и восполнению Запаса возлагаются: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по продовольствию и материально-техническому снабжению – на управление сельского хозяйства и продовольствия администрации муниципального района;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по вещевому имуществу и предметам первой необходимости - на управление экономики, земельно-имущественных отношений и инвестиций администрации муниципального района;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по средствам малой механизации - на отдел по ГО и ЧС администрации муниципального района.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9. Структурные подразделения администрации муниципального района, на которые возложены функции по созданию Запаса: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91"/>
      <w:proofErr w:type="gramStart"/>
      <w:r w:rsidRPr="009D1D24">
        <w:rPr>
          <w:rFonts w:ascii="Times New Roman" w:hAnsi="Times New Roman" w:cs="Times New Roman"/>
          <w:sz w:val="28"/>
          <w:szCs w:val="28"/>
        </w:rPr>
        <w:t>а) наделённые статусом юридического лица:</w:t>
      </w:r>
      <w:proofErr w:type="gramEnd"/>
    </w:p>
    <w:bookmarkEnd w:id="0"/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разрабатывают предложения по номенклатуре и объемам материальных ресурсов в Запасе;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представляют на очередной год бюджетные заявки для закупки материальных ресурсов в Запас;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в установленном порядке осуществляют отбор поставщиков материальных ресурсов в Запас;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заключают в объеме выделенных ассигнований договоры (контракты) на </w:t>
      </w:r>
      <w:r w:rsidRPr="009D1D24">
        <w:rPr>
          <w:rFonts w:ascii="Times New Roman" w:hAnsi="Times New Roman" w:cs="Times New Roman"/>
          <w:sz w:val="28"/>
          <w:szCs w:val="28"/>
        </w:rPr>
        <w:lastRenderedPageBreak/>
        <w:t>поставку материальных ресурсов в Запас, а также на ответственное хранение и содержание Запаса;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организуют доставку материальных ресурсов Запаса в районы проведения АСДНР;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ведут учет и отчетность по операциям с материальными ресурсами Запаса; осуществляют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поддержанием Запаса в постоянной готовности к использованию;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92"/>
      <w:proofErr w:type="gramStart"/>
      <w:r w:rsidRPr="009D1D24">
        <w:rPr>
          <w:rFonts w:ascii="Times New Roman" w:hAnsi="Times New Roman" w:cs="Times New Roman"/>
          <w:sz w:val="28"/>
          <w:szCs w:val="28"/>
        </w:rPr>
        <w:t>б) не наделённые статусом юридического лица:</w:t>
      </w:r>
      <w:proofErr w:type="gramEnd"/>
    </w:p>
    <w:bookmarkEnd w:id="1"/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разрабатывают предложения по номенклатуре и объемам материальных ресурсов в Запасе;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представляют в отдел по ГО и ЧС администрации муниципального района предложения в бюджетные заявки на очередной год для закупки материальных ресурсов в запас;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представляют в отдел по ГО и ЧС администрации муниципального района проекты договоров (контрактов) на поставку материальных ресурсов в Запас, а также на ответственное хранение и содержание Запаса;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организуют доставку материальных ресурсов Запаса в районы проведения АСДНР;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10. Общее руководство по созданию, хранению, использованию Запаса возлагается на отдел по ГО и ЧС администрации муниципального района.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11. Вместо приобретения и хранения отдельных видов материальных ресурсов в Запас или части этих ресурсов допускается заключение договоров на экстренную их поставку (продажу) с организациями, имеющими эти ресурсы в </w:t>
      </w:r>
      <w:r w:rsidRPr="009D1D24">
        <w:rPr>
          <w:rFonts w:ascii="Times New Roman" w:hAnsi="Times New Roman" w:cs="Times New Roman"/>
          <w:sz w:val="28"/>
          <w:szCs w:val="28"/>
        </w:rPr>
        <w:lastRenderedPageBreak/>
        <w:t xml:space="preserve">постоянном наличии. Выбор поставщиков осуществляется в строгом соответствии с </w:t>
      </w:r>
      <w:r w:rsidRPr="009D1D24">
        <w:rPr>
          <w:rFonts w:ascii="Times New Roman" w:hAnsi="Times New Roman" w:cs="Times New Roman"/>
          <w:bCs/>
          <w:sz w:val="28"/>
          <w:szCs w:val="28"/>
        </w:rPr>
        <w:t>Федеральным законом от 5 апреля 2013 г. N 44-ФЗ «О контрактной системе в сфере закупок товаров, работ, услуг для обеспечения государственных и муниципальных нужд».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r w:rsidRPr="009D1D24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Структурные подразделения администрации муниципального района, на которые возложены функции по созданию Запаса и заключившие договоры, предусмотренные пунктом 11 настоящего Порядка,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proofErr w:type="gramEnd"/>
    </w:p>
    <w:bookmarkEnd w:id="2"/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Возмещение затрат организациям, осуществляющим на договорной основе ответственное хранение Запаса, производится за счет средств местного бюджета.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9D1D24">
        <w:rPr>
          <w:rFonts w:ascii="Times New Roman" w:hAnsi="Times New Roman" w:cs="Times New Roman"/>
          <w:sz w:val="28"/>
          <w:szCs w:val="28"/>
        </w:rPr>
        <w:t>13. Информация о накопленных Запасах представляется: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31"/>
      <w:bookmarkEnd w:id="3"/>
      <w:r w:rsidRPr="009D1D24">
        <w:rPr>
          <w:rFonts w:ascii="Times New Roman" w:hAnsi="Times New Roman" w:cs="Times New Roman"/>
          <w:sz w:val="28"/>
          <w:szCs w:val="28"/>
        </w:rPr>
        <w:t>а) организациями - в администрацию муниципального района;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32"/>
      <w:bookmarkEnd w:id="4"/>
      <w:r w:rsidRPr="009D1D24">
        <w:rPr>
          <w:rFonts w:ascii="Times New Roman" w:hAnsi="Times New Roman" w:cs="Times New Roman"/>
          <w:sz w:val="28"/>
          <w:szCs w:val="28"/>
        </w:rPr>
        <w:t>б) администрацией муниципального района - в Правительство Саратовской области и Главное управление МЧС России по Саратовской области.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4"/>
      <w:bookmarkEnd w:id="5"/>
      <w:r w:rsidRPr="009D1D24">
        <w:rPr>
          <w:rFonts w:ascii="Times New Roman" w:hAnsi="Times New Roman" w:cs="Times New Roman"/>
          <w:sz w:val="28"/>
          <w:szCs w:val="28"/>
        </w:rPr>
        <w:t>14. Расходование материальных ресурсов из Запаса осуществляется по решению руководителя гражданской обороны - главы администрации  муниципального района или лица, его замещающего, на основании представления отдела по ГО и ЧС, и оформляется письменным распоряжением.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5"/>
      <w:bookmarkEnd w:id="6"/>
      <w:r w:rsidRPr="009D1D24">
        <w:rPr>
          <w:rFonts w:ascii="Times New Roman" w:hAnsi="Times New Roman" w:cs="Times New Roman"/>
          <w:sz w:val="28"/>
          <w:szCs w:val="28"/>
        </w:rPr>
        <w:t>15. Запасы Краснопартизанского муниципального района, созданные в целях гражданской обороны, могут использоваться для ликвидации последствий чрезвычайных ситуаций природного и техногенного характера по решению главы администрации муниципального района.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6"/>
      <w:bookmarkEnd w:id="7"/>
      <w:r w:rsidRPr="009D1D24">
        <w:rPr>
          <w:rFonts w:ascii="Times New Roman" w:hAnsi="Times New Roman" w:cs="Times New Roman"/>
          <w:sz w:val="28"/>
          <w:szCs w:val="28"/>
        </w:rPr>
        <w:t>16. Финансирование, накопление, хранение и использование запасов осуществляется в порядке, установленном действующим законодательством.</w:t>
      </w:r>
      <w:bookmarkEnd w:id="8"/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Начальник отдела по делопроизводству, </w:t>
      </w:r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обращениям граждан,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D24" w:rsidRP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работе и архивным делам                                                                  Н.В. Ханина</w:t>
      </w:r>
    </w:p>
    <w:p w:rsidR="009D1D24" w:rsidRPr="009D1D24" w:rsidRDefault="009D1D24" w:rsidP="009D1D2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D1D24" w:rsidRPr="009D1D24" w:rsidRDefault="009D1D24" w:rsidP="009D1D2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9D1D2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№2 к постановлению  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9D1D24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D1D24">
        <w:rPr>
          <w:rFonts w:ascii="Times New Roman" w:hAnsi="Times New Roman" w:cs="Times New Roman"/>
          <w:sz w:val="24"/>
          <w:szCs w:val="24"/>
        </w:rPr>
        <w:t>.12. 2015  года  №</w:t>
      </w:r>
      <w:r>
        <w:rPr>
          <w:rFonts w:ascii="Times New Roman" w:hAnsi="Times New Roman" w:cs="Times New Roman"/>
          <w:sz w:val="24"/>
          <w:szCs w:val="24"/>
        </w:rPr>
        <w:t>166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24">
        <w:rPr>
          <w:rFonts w:ascii="Times New Roman" w:hAnsi="Times New Roman" w:cs="Times New Roman"/>
          <w:b/>
          <w:sz w:val="28"/>
          <w:szCs w:val="28"/>
        </w:rPr>
        <w:t>Номенклатура и объемы</w:t>
      </w:r>
      <w:r w:rsidRPr="009D1D24">
        <w:rPr>
          <w:rFonts w:ascii="Times New Roman" w:hAnsi="Times New Roman" w:cs="Times New Roman"/>
          <w:b/>
          <w:sz w:val="28"/>
          <w:szCs w:val="28"/>
        </w:rPr>
        <w:br/>
        <w:t>запасов материально-технических, продовольственных, медицинских и иных средств Краснопартизанского муниципального района, создаваемых в целях гражданской обороны</w:t>
      </w:r>
    </w:p>
    <w:p w:rsidR="009D1D24" w:rsidRPr="009D1D24" w:rsidRDefault="009D1D24" w:rsidP="009D1D2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3142"/>
        <w:gridCol w:w="1981"/>
        <w:gridCol w:w="1949"/>
        <w:gridCol w:w="1989"/>
      </w:tblGrid>
      <w:tr w:rsidR="009D1D24" w:rsidRPr="009D1D24" w:rsidTr="00350851">
        <w:trPr>
          <w:tblHeader/>
        </w:trPr>
        <w:tc>
          <w:tcPr>
            <w:tcW w:w="792" w:type="dxa"/>
            <w:shd w:val="clear" w:color="auto" w:fill="auto"/>
            <w:vAlign w:val="center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42" w:type="dxa"/>
            <w:shd w:val="clear" w:color="auto" w:fill="auto"/>
            <w:vAlign w:val="center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материальных средств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Норма на                1 чел.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1. Продовольствие (из расчета снабжения на 3-е суток 300 чел. пострадавших)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Мука пшеничная 2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0,045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Крупа разная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Рыба и рыбопродукты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0,075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0,360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2. Продовольствие (из расчета снабжения на 3-е суток 100 чел. спасателей, ведущих АСДНР)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74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Хлеб из смеси ржаной </w:t>
            </w:r>
            <w:proofErr w:type="spellStart"/>
            <w:r w:rsidRPr="009D1D2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обдирнойи</w:t>
            </w:r>
            <w:proofErr w:type="spellEnd"/>
            <w:r w:rsidRPr="009D1D2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пшеничной </w:t>
            </w: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Мука пшеничная 2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Крупа разная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Рыба и рыбопродукты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0,210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0,54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3. Продовольствие (из расчета снабжения на 3-е суток 100 чел. участников ликвидации)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Хлеб из смеси ржаной обдирной и пшеничной </w:t>
            </w:r>
            <w:r w:rsidRPr="009D1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Хлеб белый из пшеничной муки 1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Мука пшеничная 2 сорта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0,072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Крупа разная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0,024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Рыба и рыбопродукты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0,075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0,0045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4. Вещевое имущество для пострадавшего населения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Используется резерв, созданный для ликвидации последствий ЧС природного и техногенного характера (постановление главы администрации Краснопартизанского муниципального района от 1 апреля 2008 года № 129 «О порядке создания, хранения, использования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и восполнения резерва материальных </w:t>
            </w:r>
            <w:r w:rsidRPr="009D1D24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ресурсов для ликвидации чрезвычайных ситуаций природного и техногенного характера»</w:t>
            </w: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5. Товары первой необходимости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 /чел.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350 шт.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Ложка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 /чел.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350 шт.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Кружка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 /чел.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350 шт.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 на 10 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70 шт.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Чайник металлический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 на 10 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35 шт.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Мыло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г/чел</w:t>
            </w: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/мес.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70 кг.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Моющие средства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г/чел</w:t>
            </w:r>
            <w:proofErr w:type="gram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/мес.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175 кг.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 /чел.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 xml:space="preserve">350 </w:t>
            </w:r>
            <w:proofErr w:type="spellStart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6. Медицинское имущество и медикаменты</w:t>
            </w:r>
          </w:p>
        </w:tc>
      </w:tr>
      <w:tr w:rsidR="009D1D24" w:rsidRPr="009D1D24" w:rsidTr="00350851">
        <w:trPr>
          <w:trHeight w:val="1900"/>
        </w:trPr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keepNext/>
              <w:widowControl w:val="0"/>
              <w:autoSpaceDE w:val="0"/>
              <w:autoSpaceDN w:val="0"/>
              <w:adjustRightInd w:val="0"/>
              <w:spacing w:before="240" w:after="60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Используется резерв, созданный для ликвидации последствий ЧС природного и техногенного характера (постановление главы администрации Краснопартизанского муниципального района от 1 апреля 2008 года № 129 «О порядке создания, хранения, использования и восполнения резерва материальных </w:t>
            </w: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ресурсов для ликвидации чрезвычайных ситуаций природного и техногенного характера»</w:t>
            </w:r>
            <w:r w:rsidRPr="009D1D24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7. Материально-техническое снабжение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тонн.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Дизтопливо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тонн.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D1D24" w:rsidRPr="009D1D24" w:rsidTr="00350851">
        <w:tc>
          <w:tcPr>
            <w:tcW w:w="9853" w:type="dxa"/>
            <w:gridSpan w:val="5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8. Средства малой механизации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Мини погрузчик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D1D24" w:rsidRPr="009D1D24" w:rsidTr="00350851">
        <w:tc>
          <w:tcPr>
            <w:tcW w:w="79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Бензопила</w:t>
            </w:r>
          </w:p>
        </w:tc>
        <w:tc>
          <w:tcPr>
            <w:tcW w:w="1981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4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</w:tcPr>
          <w:p w:rsidR="009D1D24" w:rsidRPr="009D1D24" w:rsidRDefault="009D1D24" w:rsidP="003508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D1D24" w:rsidRPr="009D1D24" w:rsidRDefault="009D1D24" w:rsidP="009D1D2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D1D24" w:rsidRPr="009D1D24" w:rsidRDefault="009D1D24" w:rsidP="009D1D2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Начальник отдела по делопроизводству, </w:t>
      </w:r>
    </w:p>
    <w:p w:rsid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 xml:space="preserve">обращениям граждан, </w:t>
      </w:r>
      <w:proofErr w:type="gramStart"/>
      <w:r w:rsidRPr="009D1D24"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  <w:r w:rsidRPr="009D1D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D24" w:rsidRPr="009D1D24" w:rsidRDefault="009D1D24" w:rsidP="009D1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1D24">
        <w:rPr>
          <w:rFonts w:ascii="Times New Roman" w:hAnsi="Times New Roman" w:cs="Times New Roman"/>
          <w:sz w:val="28"/>
          <w:szCs w:val="28"/>
        </w:rPr>
        <w:t>работе и архивным делам                                                                  Н.В. Ханина</w:t>
      </w:r>
    </w:p>
    <w:p w:rsidR="009D1D24" w:rsidRDefault="009D1D24" w:rsidP="009D1D24">
      <w:pPr>
        <w:spacing w:after="120"/>
        <w:rPr>
          <w:sz w:val="28"/>
          <w:szCs w:val="28"/>
        </w:rPr>
      </w:pPr>
    </w:p>
    <w:p w:rsidR="009D1D24" w:rsidRDefault="009D1D24" w:rsidP="009D1D24">
      <w:pPr>
        <w:spacing w:after="120"/>
        <w:rPr>
          <w:sz w:val="28"/>
          <w:szCs w:val="28"/>
        </w:rPr>
      </w:pPr>
    </w:p>
    <w:p w:rsidR="006A507F" w:rsidRDefault="006A507F" w:rsidP="009D1D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864A9E" w:rsidRDefault="006A507F" w:rsidP="00864A9E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864A9E" w:rsidRDefault="006A507F" w:rsidP="00864A9E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864A9E" w:rsidRDefault="006A507F" w:rsidP="00864A9E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864A9E" w:rsidRDefault="006A507F" w:rsidP="00864A9E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507F" w:rsidSect="006A507F">
      <w:pgSz w:w="11906" w:h="16838"/>
      <w:pgMar w:top="568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5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ascii="Symbol" w:hAnsi="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5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2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3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5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7"/>
  </w:num>
  <w:num w:numId="4">
    <w:abstractNumId w:val="18"/>
  </w:num>
  <w:num w:numId="5">
    <w:abstractNumId w:val="30"/>
  </w:num>
  <w:num w:numId="6">
    <w:abstractNumId w:val="26"/>
  </w:num>
  <w:num w:numId="7">
    <w:abstractNumId w:val="10"/>
  </w:num>
  <w:num w:numId="8">
    <w:abstractNumId w:val="12"/>
  </w:num>
  <w:num w:numId="9">
    <w:abstractNumId w:val="20"/>
  </w:num>
  <w:num w:numId="10">
    <w:abstractNumId w:val="25"/>
  </w:num>
  <w:num w:numId="11">
    <w:abstractNumId w:val="7"/>
  </w:num>
  <w:num w:numId="12">
    <w:abstractNumId w:val="21"/>
  </w:num>
  <w:num w:numId="13">
    <w:abstractNumId w:val="22"/>
  </w:num>
  <w:num w:numId="14">
    <w:abstractNumId w:val="9"/>
  </w:num>
  <w:num w:numId="15">
    <w:abstractNumId w:val="15"/>
  </w:num>
  <w:num w:numId="16">
    <w:abstractNumId w:val="8"/>
  </w:num>
  <w:num w:numId="17">
    <w:abstractNumId w:val="28"/>
  </w:num>
  <w:num w:numId="18">
    <w:abstractNumId w:val="14"/>
  </w:num>
  <w:num w:numId="19">
    <w:abstractNumId w:val="13"/>
  </w:num>
  <w:num w:numId="20">
    <w:abstractNumId w:val="16"/>
  </w:num>
  <w:num w:numId="21">
    <w:abstractNumId w:val="27"/>
  </w:num>
  <w:num w:numId="22">
    <w:abstractNumId w:val="19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24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D19"/>
    <w:rsid w:val="000D3D4B"/>
    <w:rsid w:val="000E5F89"/>
    <w:rsid w:val="00121555"/>
    <w:rsid w:val="00145DA2"/>
    <w:rsid w:val="00170B1D"/>
    <w:rsid w:val="00191052"/>
    <w:rsid w:val="00191518"/>
    <w:rsid w:val="001D76B9"/>
    <w:rsid w:val="002808EA"/>
    <w:rsid w:val="00314328"/>
    <w:rsid w:val="003472D9"/>
    <w:rsid w:val="003C3C4B"/>
    <w:rsid w:val="00407D82"/>
    <w:rsid w:val="00433125"/>
    <w:rsid w:val="00470C8F"/>
    <w:rsid w:val="004D2E87"/>
    <w:rsid w:val="0054250E"/>
    <w:rsid w:val="00551D62"/>
    <w:rsid w:val="00555F60"/>
    <w:rsid w:val="005722BD"/>
    <w:rsid w:val="005765BF"/>
    <w:rsid w:val="00577C80"/>
    <w:rsid w:val="00674399"/>
    <w:rsid w:val="006A47EA"/>
    <w:rsid w:val="006A507F"/>
    <w:rsid w:val="006F4A92"/>
    <w:rsid w:val="007946C7"/>
    <w:rsid w:val="007B4A86"/>
    <w:rsid w:val="007C4D98"/>
    <w:rsid w:val="007E0EBD"/>
    <w:rsid w:val="00821B74"/>
    <w:rsid w:val="00830E20"/>
    <w:rsid w:val="0083359D"/>
    <w:rsid w:val="00851AF3"/>
    <w:rsid w:val="00864A9E"/>
    <w:rsid w:val="008A0235"/>
    <w:rsid w:val="009136E5"/>
    <w:rsid w:val="00915CB6"/>
    <w:rsid w:val="0098040C"/>
    <w:rsid w:val="009D1D24"/>
    <w:rsid w:val="009E459E"/>
    <w:rsid w:val="009F3AFF"/>
    <w:rsid w:val="00AE3705"/>
    <w:rsid w:val="00BE4B6F"/>
    <w:rsid w:val="00C7784A"/>
    <w:rsid w:val="00C92344"/>
    <w:rsid w:val="00CC022E"/>
    <w:rsid w:val="00D77F71"/>
    <w:rsid w:val="00DC1310"/>
    <w:rsid w:val="00DF3B79"/>
    <w:rsid w:val="00DF4379"/>
    <w:rsid w:val="00DF5BEF"/>
    <w:rsid w:val="00E34E71"/>
    <w:rsid w:val="00E755C8"/>
    <w:rsid w:val="00E80E97"/>
    <w:rsid w:val="00ED396D"/>
    <w:rsid w:val="00EE1E5A"/>
    <w:rsid w:val="00EE41D4"/>
    <w:rsid w:val="00F1033E"/>
    <w:rsid w:val="00F60C8D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2160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4</cp:revision>
  <cp:lastPrinted>2015-12-17T13:48:00Z</cp:lastPrinted>
  <dcterms:created xsi:type="dcterms:W3CDTF">2015-12-17T13:39:00Z</dcterms:created>
  <dcterms:modified xsi:type="dcterms:W3CDTF">2015-12-17T14:08:00Z</dcterms:modified>
</cp:coreProperties>
</file>